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7A" w:rsidRPr="00A065DD" w:rsidRDefault="00F357B4" w:rsidP="007D3978">
      <w:pPr>
        <w:spacing w:after="0" w:line="240" w:lineRule="auto"/>
        <w:jc w:val="center"/>
        <w:rPr>
          <w:b/>
          <w:sz w:val="28"/>
          <w:szCs w:val="28"/>
        </w:rPr>
      </w:pPr>
      <w:r w:rsidRPr="00A065DD">
        <w:rPr>
          <w:b/>
          <w:sz w:val="28"/>
          <w:szCs w:val="28"/>
        </w:rPr>
        <w:t>Minutes</w:t>
      </w:r>
    </w:p>
    <w:p w:rsidR="00F357B4" w:rsidRPr="00A065DD" w:rsidRDefault="002E1CE8" w:rsidP="007D3978">
      <w:pPr>
        <w:spacing w:after="0" w:line="240" w:lineRule="auto"/>
        <w:jc w:val="center"/>
        <w:rPr>
          <w:b/>
          <w:sz w:val="28"/>
          <w:szCs w:val="28"/>
        </w:rPr>
      </w:pPr>
      <w:r>
        <w:rPr>
          <w:b/>
          <w:sz w:val="28"/>
          <w:szCs w:val="28"/>
        </w:rPr>
        <w:t>Louisiana Licensed Professional Vocational Rehabilitation Counselors</w:t>
      </w:r>
      <w:r w:rsidR="00F357B4" w:rsidRPr="00A065DD">
        <w:rPr>
          <w:b/>
          <w:sz w:val="28"/>
          <w:szCs w:val="28"/>
        </w:rPr>
        <w:t xml:space="preserve"> Board </w:t>
      </w:r>
      <w:r w:rsidR="00A065DD">
        <w:rPr>
          <w:b/>
          <w:sz w:val="28"/>
          <w:szCs w:val="28"/>
        </w:rPr>
        <w:t>M</w:t>
      </w:r>
      <w:r w:rsidR="00F357B4" w:rsidRPr="00A065DD">
        <w:rPr>
          <w:b/>
          <w:sz w:val="28"/>
          <w:szCs w:val="28"/>
        </w:rPr>
        <w:t>eeting</w:t>
      </w:r>
    </w:p>
    <w:p w:rsidR="00F357B4" w:rsidRPr="00A065DD" w:rsidRDefault="009463B6" w:rsidP="007D3978">
      <w:pPr>
        <w:spacing w:after="0" w:line="240" w:lineRule="auto"/>
        <w:jc w:val="center"/>
        <w:rPr>
          <w:b/>
          <w:sz w:val="28"/>
          <w:szCs w:val="28"/>
        </w:rPr>
      </w:pPr>
      <w:r>
        <w:rPr>
          <w:b/>
          <w:sz w:val="28"/>
          <w:szCs w:val="28"/>
        </w:rPr>
        <w:t>July 31</w:t>
      </w:r>
      <w:r w:rsidR="00960DFD">
        <w:rPr>
          <w:b/>
          <w:sz w:val="28"/>
          <w:szCs w:val="28"/>
        </w:rPr>
        <w:t>,</w:t>
      </w:r>
      <w:r w:rsidR="00227233">
        <w:rPr>
          <w:b/>
          <w:sz w:val="28"/>
          <w:szCs w:val="28"/>
        </w:rPr>
        <w:t xml:space="preserve"> 2012</w:t>
      </w:r>
    </w:p>
    <w:p w:rsidR="00F357B4" w:rsidRPr="00A065DD" w:rsidRDefault="00F357B4" w:rsidP="007D3978">
      <w:pPr>
        <w:spacing w:after="0" w:line="240" w:lineRule="auto"/>
        <w:rPr>
          <w:b/>
          <w:sz w:val="28"/>
          <w:szCs w:val="28"/>
        </w:rPr>
      </w:pPr>
    </w:p>
    <w:p w:rsidR="00F357B4" w:rsidRDefault="00F357B4" w:rsidP="00F357B4">
      <w:pPr>
        <w:pStyle w:val="ListParagraph"/>
        <w:numPr>
          <w:ilvl w:val="0"/>
          <w:numId w:val="1"/>
        </w:numPr>
        <w:rPr>
          <w:b/>
        </w:rPr>
      </w:pPr>
      <w:r w:rsidRPr="00F357B4">
        <w:rPr>
          <w:b/>
        </w:rPr>
        <w:t>Call to Order</w:t>
      </w:r>
    </w:p>
    <w:p w:rsidR="00F357B4" w:rsidRDefault="00F357B4" w:rsidP="00F357B4">
      <w:pPr>
        <w:ind w:left="360"/>
      </w:pPr>
      <w:r>
        <w:t xml:space="preserve">The meeting was called to order at </w:t>
      </w:r>
      <w:r w:rsidR="009463B6">
        <w:t>10</w:t>
      </w:r>
      <w:r w:rsidR="0067455A">
        <w:t>:</w:t>
      </w:r>
      <w:r w:rsidR="00227233">
        <w:t>0</w:t>
      </w:r>
      <w:r w:rsidR="008656E0">
        <w:t>0</w:t>
      </w:r>
      <w:r w:rsidR="0067455A">
        <w:t xml:space="preserve"> </w:t>
      </w:r>
      <w:r w:rsidR="008656E0">
        <w:t>A</w:t>
      </w:r>
      <w:r w:rsidR="0067455A">
        <w:t>M</w:t>
      </w:r>
      <w:r w:rsidR="00906ED8">
        <w:t xml:space="preserve"> by Board Chairman Smith</w:t>
      </w:r>
      <w:r w:rsidR="0067455A">
        <w:t xml:space="preserve">. </w:t>
      </w:r>
      <w:r>
        <w:t xml:space="preserve"> In attendance were the following: Tom Bott, Jan Case, </w:t>
      </w:r>
      <w:r w:rsidR="008656E0">
        <w:t xml:space="preserve">Linda Gutierrez, </w:t>
      </w:r>
      <w:r>
        <w:t>Scott Smith</w:t>
      </w:r>
      <w:r w:rsidR="00960DFD">
        <w:t>, and Mary Walker</w:t>
      </w:r>
      <w:r>
        <w:t>.</w:t>
      </w:r>
      <w:r w:rsidR="008656E0">
        <w:t xml:space="preserve"> </w:t>
      </w:r>
    </w:p>
    <w:p w:rsidR="00F357B4" w:rsidRPr="00F357B4" w:rsidRDefault="00F357B4" w:rsidP="00F357B4">
      <w:pPr>
        <w:pStyle w:val="ListParagraph"/>
        <w:numPr>
          <w:ilvl w:val="0"/>
          <w:numId w:val="1"/>
        </w:numPr>
        <w:rPr>
          <w:b/>
        </w:rPr>
      </w:pPr>
      <w:r w:rsidRPr="00F357B4">
        <w:rPr>
          <w:b/>
        </w:rPr>
        <w:t>Approval of Previous Minutes</w:t>
      </w:r>
    </w:p>
    <w:p w:rsidR="00F357B4" w:rsidRDefault="00F357B4" w:rsidP="00B772D9">
      <w:pPr>
        <w:ind w:left="360"/>
      </w:pPr>
      <w:r>
        <w:t xml:space="preserve">The minutes of the </w:t>
      </w:r>
      <w:r w:rsidR="009463B6">
        <w:t>April 18</w:t>
      </w:r>
      <w:r w:rsidR="00960DFD">
        <w:t>, 2012</w:t>
      </w:r>
      <w:r w:rsidR="00B31248">
        <w:t xml:space="preserve"> </w:t>
      </w:r>
      <w:r w:rsidR="00A065DD">
        <w:t xml:space="preserve">meeting of the Board </w:t>
      </w:r>
      <w:r>
        <w:t>were approved as written.</w:t>
      </w:r>
    </w:p>
    <w:p w:rsidR="00F357B4" w:rsidRPr="00F357B4" w:rsidRDefault="00F357B4" w:rsidP="00F357B4">
      <w:pPr>
        <w:pStyle w:val="ListParagraph"/>
        <w:numPr>
          <w:ilvl w:val="0"/>
          <w:numId w:val="1"/>
        </w:numPr>
        <w:rPr>
          <w:b/>
        </w:rPr>
      </w:pPr>
      <w:r w:rsidRPr="00F357B4">
        <w:rPr>
          <w:b/>
        </w:rPr>
        <w:t xml:space="preserve">File </w:t>
      </w:r>
      <w:r>
        <w:rPr>
          <w:b/>
        </w:rPr>
        <w:t>R</w:t>
      </w:r>
      <w:r w:rsidRPr="00F357B4">
        <w:rPr>
          <w:b/>
        </w:rPr>
        <w:t>eviews</w:t>
      </w:r>
    </w:p>
    <w:p w:rsidR="00F357B4" w:rsidRPr="00F357B4" w:rsidRDefault="00F357B4" w:rsidP="00F357B4">
      <w:pPr>
        <w:pStyle w:val="ListParagraph"/>
        <w:ind w:left="1080"/>
        <w:rPr>
          <w:b/>
        </w:rPr>
      </w:pPr>
    </w:p>
    <w:p w:rsidR="009463B6" w:rsidRDefault="00960DFD" w:rsidP="009463B6">
      <w:pPr>
        <w:pStyle w:val="ListParagraph"/>
        <w:numPr>
          <w:ilvl w:val="0"/>
          <w:numId w:val="2"/>
        </w:numPr>
      </w:pPr>
      <w:r>
        <w:t xml:space="preserve">New Applicants: The application of </w:t>
      </w:r>
      <w:proofErr w:type="spellStart"/>
      <w:r w:rsidR="009463B6">
        <w:t>Lorin</w:t>
      </w:r>
      <w:proofErr w:type="spellEnd"/>
      <w:r w:rsidR="009463B6">
        <w:t xml:space="preserve"> </w:t>
      </w:r>
      <w:proofErr w:type="spellStart"/>
      <w:r w:rsidR="009463B6">
        <w:t>Voorhies</w:t>
      </w:r>
      <w:proofErr w:type="spellEnd"/>
      <w:r w:rsidR="009463B6">
        <w:t xml:space="preserve"> was</w:t>
      </w:r>
      <w:r>
        <w:t xml:space="preserve"> approved.</w:t>
      </w:r>
      <w:r w:rsidR="009463B6">
        <w:t xml:space="preserve"> The application of Joshua Shannon (who holds the LRC in Florida) was approved. It was decided to grant his licensure in Louisiana by virtue of reciprocity, given the fact that Florida no longer offers such licensure.</w:t>
      </w:r>
    </w:p>
    <w:p w:rsidR="009463B6" w:rsidRDefault="009463B6" w:rsidP="009463B6">
      <w:pPr>
        <w:pStyle w:val="ListParagraph"/>
      </w:pPr>
    </w:p>
    <w:p w:rsidR="0067455A" w:rsidRDefault="0067455A" w:rsidP="00F357B4">
      <w:pPr>
        <w:pStyle w:val="ListParagraph"/>
        <w:numPr>
          <w:ilvl w:val="0"/>
          <w:numId w:val="2"/>
        </w:numPr>
      </w:pPr>
      <w:proofErr w:type="spellStart"/>
      <w:r>
        <w:t>Provisionals</w:t>
      </w:r>
      <w:proofErr w:type="spellEnd"/>
      <w:r>
        <w:t xml:space="preserve">: </w:t>
      </w:r>
      <w:r w:rsidR="00227233">
        <w:t xml:space="preserve"> </w:t>
      </w:r>
      <w:r w:rsidR="009463B6">
        <w:t>Robert Whatley</w:t>
      </w:r>
      <w:r w:rsidR="00227233">
        <w:t xml:space="preserve"> has</w:t>
      </w:r>
      <w:r w:rsidR="00B31248">
        <w:t xml:space="preserve"> completed </w:t>
      </w:r>
      <w:r w:rsidR="00227233">
        <w:t>h</w:t>
      </w:r>
      <w:r w:rsidR="00960DFD">
        <w:t>is</w:t>
      </w:r>
      <w:r w:rsidR="00B31248">
        <w:t xml:space="preserve"> supervisory requirements.</w:t>
      </w:r>
    </w:p>
    <w:p w:rsidR="00B02AF0" w:rsidRDefault="00B02AF0" w:rsidP="00B02AF0">
      <w:pPr>
        <w:pStyle w:val="ListParagraph"/>
      </w:pPr>
    </w:p>
    <w:p w:rsidR="009463B6" w:rsidRDefault="009463B6" w:rsidP="00CC1EB1">
      <w:pPr>
        <w:pStyle w:val="ListParagraph"/>
        <w:numPr>
          <w:ilvl w:val="0"/>
          <w:numId w:val="1"/>
        </w:numPr>
        <w:rPr>
          <w:b/>
        </w:rPr>
      </w:pPr>
      <w:r>
        <w:rPr>
          <w:b/>
        </w:rPr>
        <w:t>CEU Reviews</w:t>
      </w:r>
    </w:p>
    <w:p w:rsidR="009463B6" w:rsidRDefault="009463B6" w:rsidP="009463B6">
      <w:pPr>
        <w:pStyle w:val="ListParagraph"/>
        <w:ind w:left="1080"/>
        <w:rPr>
          <w:b/>
        </w:rPr>
      </w:pPr>
    </w:p>
    <w:p w:rsidR="00AB6A2C" w:rsidRDefault="009463B6" w:rsidP="007E5CC0">
      <w:pPr>
        <w:pStyle w:val="ListParagraph"/>
        <w:numPr>
          <w:ilvl w:val="0"/>
          <w:numId w:val="15"/>
        </w:numPr>
      </w:pPr>
      <w:r>
        <w:t xml:space="preserve">The following CEUs were granted: </w:t>
      </w:r>
      <w:r w:rsidR="00AB6A2C">
        <w:t xml:space="preserve">Kathleen Ceaser, </w:t>
      </w:r>
      <w:r w:rsidRPr="009463B6">
        <w:t>15</w:t>
      </w:r>
      <w:r w:rsidR="00AB6A2C">
        <w:t>;</w:t>
      </w:r>
      <w:r>
        <w:t xml:space="preserve"> Sandy Guidry</w:t>
      </w:r>
      <w:r w:rsidR="00AB6A2C">
        <w:t>,</w:t>
      </w:r>
      <w:r>
        <w:t xml:space="preserve"> 14.5</w:t>
      </w:r>
      <w:r w:rsidR="00AB6A2C">
        <w:t>;</w:t>
      </w:r>
      <w:r>
        <w:t xml:space="preserve"> Vickie Watts</w:t>
      </w:r>
      <w:r w:rsidR="00AB6A2C">
        <w:t>,</w:t>
      </w:r>
      <w:r>
        <w:t xml:space="preserve"> 10</w:t>
      </w:r>
      <w:r w:rsidR="00AB6A2C">
        <w:t>;</w:t>
      </w:r>
      <w:r>
        <w:t xml:space="preserve"> Sandra Kreuter</w:t>
      </w:r>
      <w:r w:rsidR="00AB6A2C">
        <w:t xml:space="preserve">, </w:t>
      </w:r>
      <w:r>
        <w:t>2</w:t>
      </w:r>
      <w:r w:rsidR="00AB6A2C">
        <w:t>;</w:t>
      </w:r>
      <w:r>
        <w:t xml:space="preserve"> and Stacey Frederick</w:t>
      </w:r>
      <w:r w:rsidR="007E5CC0">
        <w:t xml:space="preserve">, </w:t>
      </w:r>
      <w:bookmarkStart w:id="0" w:name="_GoBack"/>
      <w:bookmarkEnd w:id="0"/>
      <w:r>
        <w:t>15</w:t>
      </w:r>
      <w:r w:rsidR="0026083D">
        <w:t>.</w:t>
      </w:r>
      <w:r w:rsidR="00AB6A2C">
        <w:t xml:space="preserve"> </w:t>
      </w:r>
    </w:p>
    <w:p w:rsidR="007E5CC0" w:rsidRDefault="007E5CC0" w:rsidP="007E5CC0">
      <w:pPr>
        <w:pStyle w:val="ListParagraph"/>
      </w:pPr>
    </w:p>
    <w:p w:rsidR="009463B6" w:rsidRDefault="009463B6" w:rsidP="007E5CC0">
      <w:pPr>
        <w:pStyle w:val="ListParagraph"/>
        <w:numPr>
          <w:ilvl w:val="0"/>
          <w:numId w:val="15"/>
        </w:numPr>
      </w:pPr>
      <w:r w:rsidRPr="0026083D">
        <w:t>The Board declined to award Paul McCann</w:t>
      </w:r>
      <w:r w:rsidR="0026083D" w:rsidRPr="0026083D">
        <w:t xml:space="preserve"> his request for 12 CEUs.</w:t>
      </w:r>
    </w:p>
    <w:p w:rsidR="0026083D" w:rsidRDefault="0026083D" w:rsidP="0026083D">
      <w:pPr>
        <w:pStyle w:val="ListParagraph"/>
      </w:pPr>
    </w:p>
    <w:p w:rsidR="007D3978" w:rsidRPr="007E5CC0" w:rsidRDefault="007E5CC0" w:rsidP="007E5CC0">
      <w:pPr>
        <w:ind w:firstLine="360"/>
        <w:rPr>
          <w:b/>
        </w:rPr>
      </w:pPr>
      <w:r w:rsidRPr="007E5CC0">
        <w:rPr>
          <w:b/>
        </w:rPr>
        <w:t xml:space="preserve">V. </w:t>
      </w:r>
      <w:r w:rsidR="007D3978" w:rsidRPr="007E5CC0">
        <w:rPr>
          <w:b/>
        </w:rPr>
        <w:t>New Business</w:t>
      </w:r>
    </w:p>
    <w:p w:rsidR="00AF4D45" w:rsidRPr="00AF4D45" w:rsidRDefault="00AF4D45" w:rsidP="00AF4D45">
      <w:pPr>
        <w:pStyle w:val="ListParagraph"/>
        <w:ind w:left="1080"/>
        <w:rPr>
          <w:b/>
        </w:rPr>
      </w:pPr>
    </w:p>
    <w:p w:rsidR="0026083D" w:rsidRDefault="002E15BA" w:rsidP="007D3978">
      <w:pPr>
        <w:pStyle w:val="ListParagraph"/>
        <w:numPr>
          <w:ilvl w:val="0"/>
          <w:numId w:val="4"/>
        </w:numPr>
      </w:pPr>
      <w:r>
        <w:t xml:space="preserve">The Board reviewed </w:t>
      </w:r>
      <w:r w:rsidR="0026083D">
        <w:t xml:space="preserve">the resume and transcripts of Iylon Jenkins-Collins in order to determine eligibility for licensure application. It was decided to advise her to further consult the published </w:t>
      </w:r>
      <w:r w:rsidR="006437CC">
        <w:t>statutes stating the</w:t>
      </w:r>
      <w:r w:rsidR="0026083D">
        <w:t xml:space="preserve"> requirements for such eligibility.</w:t>
      </w:r>
    </w:p>
    <w:p w:rsidR="00AB6A2C" w:rsidRDefault="00AB6A2C" w:rsidP="00AB6A2C">
      <w:pPr>
        <w:pStyle w:val="ListParagraph"/>
      </w:pPr>
    </w:p>
    <w:p w:rsidR="00C3528D" w:rsidRDefault="0026083D" w:rsidP="007D3978">
      <w:pPr>
        <w:pStyle w:val="ListParagraph"/>
        <w:numPr>
          <w:ilvl w:val="0"/>
          <w:numId w:val="4"/>
        </w:numPr>
      </w:pPr>
      <w:r>
        <w:t>Harris Rowzie appeared before the Board in order to obtain guidance regarding the renewal of his lapsed license</w:t>
      </w:r>
      <w:r w:rsidR="006437CC">
        <w:t xml:space="preserve"> on October 1, 2011</w:t>
      </w:r>
      <w:r>
        <w:t xml:space="preserve">. </w:t>
      </w:r>
      <w:r w:rsidR="00C3528D">
        <w:t>In its deliberations of this matter, t</w:t>
      </w:r>
      <w:r>
        <w:t>he Board consulted Title 46, Part LXXXVI</w:t>
      </w:r>
      <w:r w:rsidR="00C3528D">
        <w:t xml:space="preserve">, Chapter 7, Section 705.A. that states, if “the license shall lapse…the applicant must meet all existing licensure requirements to be issued a license.” Mr. Rowzie will be so informed of this Section and the Board’s decision to act in accordance with this Section. In addition, he will be </w:t>
      </w:r>
      <w:r w:rsidR="006437CC">
        <w:t>notified</w:t>
      </w:r>
      <w:r w:rsidR="00C3528D">
        <w:t xml:space="preserve"> by the Board to </w:t>
      </w:r>
      <w:r w:rsidR="006437CC">
        <w:t>contact</w:t>
      </w:r>
      <w:r w:rsidR="00C3528D">
        <w:t xml:space="preserve"> </w:t>
      </w:r>
      <w:r w:rsidR="006437CC">
        <w:t xml:space="preserve">(in writing) any attorneys, judges, and </w:t>
      </w:r>
      <w:r w:rsidR="006437CC">
        <w:lastRenderedPageBreak/>
        <w:t>adjusters whom he has served as an LRC since</w:t>
      </w:r>
      <w:r w:rsidR="00C3528D">
        <w:t xml:space="preserve"> the time his license lapsed </w:t>
      </w:r>
      <w:r w:rsidR="006437CC">
        <w:t xml:space="preserve">(October 1, 2011) </w:t>
      </w:r>
      <w:r w:rsidR="00C3528D">
        <w:t xml:space="preserve">as a function of his professional duty to inform the public of </w:t>
      </w:r>
      <w:r w:rsidR="006437CC">
        <w:t>his loss of licensure.</w:t>
      </w:r>
    </w:p>
    <w:p w:rsidR="007E5CC0" w:rsidRDefault="007E5CC0" w:rsidP="007E5CC0">
      <w:pPr>
        <w:pStyle w:val="ListParagraph"/>
      </w:pPr>
    </w:p>
    <w:p w:rsidR="006437CC" w:rsidRDefault="006437CC" w:rsidP="006437CC">
      <w:pPr>
        <w:pStyle w:val="ListParagraph"/>
        <w:numPr>
          <w:ilvl w:val="0"/>
          <w:numId w:val="4"/>
        </w:numPr>
      </w:pPr>
      <w:r>
        <w:t>The Board reviewed the resume and transcripts of Diana Morgan in order to determine eligibility for licensure application. It was decided to advise her to further consult the published statutes stating the requirements for such eligibility.</w:t>
      </w:r>
    </w:p>
    <w:p w:rsidR="00AB6A2C" w:rsidRDefault="00AB6A2C" w:rsidP="00AB6A2C">
      <w:pPr>
        <w:pStyle w:val="ListParagraph"/>
      </w:pPr>
    </w:p>
    <w:p w:rsidR="006437CC" w:rsidRDefault="006437CC" w:rsidP="007D3978">
      <w:pPr>
        <w:pStyle w:val="ListParagraph"/>
        <w:numPr>
          <w:ilvl w:val="0"/>
          <w:numId w:val="4"/>
        </w:numPr>
      </w:pPr>
      <w:r>
        <w:t>Board members signed the new contract for Heather Watson.</w:t>
      </w:r>
    </w:p>
    <w:p w:rsidR="00AB6A2C" w:rsidRDefault="00AB6A2C" w:rsidP="00AB6A2C">
      <w:pPr>
        <w:pStyle w:val="ListParagraph"/>
      </w:pPr>
    </w:p>
    <w:p w:rsidR="00CB33AC" w:rsidRDefault="00CB33AC" w:rsidP="007D3978">
      <w:pPr>
        <w:pStyle w:val="ListParagraph"/>
        <w:numPr>
          <w:ilvl w:val="0"/>
          <w:numId w:val="4"/>
        </w:numPr>
      </w:pPr>
      <w:r>
        <w:t xml:space="preserve">It was reported that Gabriel Senette (provisional status) is no longer working in rehabilitation counseling and has, therefore, failed to complete the requirements necessary to maintain his provisional status. The Board will notify him of its action to immediately suspend his provisional status. </w:t>
      </w:r>
    </w:p>
    <w:p w:rsidR="007D3978" w:rsidRPr="00AC5165" w:rsidRDefault="00AC5165" w:rsidP="00AC5165">
      <w:pPr>
        <w:ind w:firstLine="360"/>
        <w:rPr>
          <w:b/>
        </w:rPr>
      </w:pPr>
      <w:r w:rsidRPr="00AC5165">
        <w:rPr>
          <w:b/>
        </w:rPr>
        <w:t>V</w:t>
      </w:r>
      <w:r w:rsidR="007E5CC0">
        <w:rPr>
          <w:b/>
        </w:rPr>
        <w:t>I</w:t>
      </w:r>
      <w:r w:rsidRPr="00AC5165">
        <w:rPr>
          <w:b/>
        </w:rPr>
        <w:t xml:space="preserve">. </w:t>
      </w:r>
      <w:r w:rsidR="007D3978" w:rsidRPr="00AC5165">
        <w:rPr>
          <w:b/>
        </w:rPr>
        <w:t>Old Business</w:t>
      </w:r>
    </w:p>
    <w:p w:rsidR="00DA494E" w:rsidRDefault="00DA494E" w:rsidP="00DA494E">
      <w:pPr>
        <w:pStyle w:val="ListParagraph"/>
        <w:numPr>
          <w:ilvl w:val="0"/>
          <w:numId w:val="5"/>
        </w:numPr>
      </w:pPr>
      <w:r w:rsidRPr="002F7D5C">
        <w:t xml:space="preserve">Additional </w:t>
      </w:r>
      <w:r w:rsidR="00906ED8">
        <w:t>c</w:t>
      </w:r>
      <w:r w:rsidRPr="002F7D5C">
        <w:t>hecks</w:t>
      </w:r>
      <w:r w:rsidR="00906ED8">
        <w:t xml:space="preserve"> were signed.</w:t>
      </w:r>
    </w:p>
    <w:p w:rsidR="004754C7" w:rsidRDefault="004754C7" w:rsidP="004754C7">
      <w:pPr>
        <w:pStyle w:val="ListParagraph"/>
      </w:pPr>
    </w:p>
    <w:p w:rsidR="004754C7" w:rsidRDefault="004754C7" w:rsidP="00DA494E">
      <w:pPr>
        <w:pStyle w:val="ListParagraph"/>
        <w:numPr>
          <w:ilvl w:val="0"/>
          <w:numId w:val="5"/>
        </w:numPr>
      </w:pPr>
      <w:r>
        <w:t xml:space="preserve">The following </w:t>
      </w:r>
      <w:r w:rsidR="00AC5165">
        <w:t>correspondence/actions were noted as completed and/or submitted:</w:t>
      </w:r>
    </w:p>
    <w:p w:rsidR="008E263B" w:rsidRDefault="008E263B" w:rsidP="008E263B">
      <w:pPr>
        <w:pStyle w:val="ListParagraph"/>
      </w:pPr>
    </w:p>
    <w:p w:rsidR="00DA494E" w:rsidRPr="002F7D5C" w:rsidRDefault="002F7D5C" w:rsidP="00DA494E">
      <w:pPr>
        <w:pStyle w:val="ListParagraph"/>
      </w:pPr>
      <w:r w:rsidRPr="002F7D5C">
        <w:t>*</w:t>
      </w:r>
      <w:r w:rsidR="006437CC">
        <w:t>4th</w:t>
      </w:r>
      <w:r w:rsidR="00DA494E" w:rsidRPr="002F7D5C">
        <w:t xml:space="preserve"> Quarter Legal Cost</w:t>
      </w:r>
      <w:r w:rsidR="000349A6">
        <w:t>s</w:t>
      </w:r>
      <w:r w:rsidR="00DA494E" w:rsidRPr="002F7D5C">
        <w:t xml:space="preserve"> </w:t>
      </w:r>
      <w:r w:rsidR="00AB6A2C">
        <w:t xml:space="preserve">Paid </w:t>
      </w:r>
      <w:r>
        <w:t>R</w:t>
      </w:r>
      <w:r w:rsidR="00DA494E" w:rsidRPr="002F7D5C">
        <w:t>eport</w:t>
      </w:r>
    </w:p>
    <w:p w:rsidR="00DA494E" w:rsidRDefault="002F7D5C" w:rsidP="00DA494E">
      <w:pPr>
        <w:pStyle w:val="ListParagraph"/>
      </w:pPr>
      <w:r w:rsidRPr="002F7D5C">
        <w:t>*</w:t>
      </w:r>
      <w:r w:rsidR="006437CC">
        <w:t>4th</w:t>
      </w:r>
      <w:r w:rsidR="00DA494E" w:rsidRPr="002F7D5C">
        <w:t xml:space="preserve"> Quarter Accounts </w:t>
      </w:r>
      <w:r>
        <w:t>R</w:t>
      </w:r>
      <w:r w:rsidR="00DA494E" w:rsidRPr="002F7D5C">
        <w:t>eceivable Report</w:t>
      </w:r>
    </w:p>
    <w:p w:rsidR="00DE73FC" w:rsidRDefault="00DE73FC" w:rsidP="00DA494E">
      <w:pPr>
        <w:pStyle w:val="ListParagraph"/>
      </w:pPr>
      <w:r>
        <w:t>*</w:t>
      </w:r>
      <w:r w:rsidR="006437CC">
        <w:t>4th</w:t>
      </w:r>
      <w:r>
        <w:t xml:space="preserve"> Quarter Office of Risk Managem</w:t>
      </w:r>
      <w:r w:rsidR="00F35701">
        <w:t>ent</w:t>
      </w:r>
      <w:r>
        <w:t xml:space="preserve"> Risk Exposure Reporting F</w:t>
      </w:r>
      <w:r w:rsidR="00F35701">
        <w:t>o</w:t>
      </w:r>
      <w:r>
        <w:t>rm</w:t>
      </w:r>
    </w:p>
    <w:p w:rsidR="006437CC" w:rsidRDefault="00DE73FC" w:rsidP="00DA494E">
      <w:pPr>
        <w:pStyle w:val="ListParagraph"/>
      </w:pPr>
      <w:r>
        <w:t>*</w:t>
      </w:r>
      <w:r w:rsidR="006437CC">
        <w:t>CAFR 2</w:t>
      </w:r>
      <w:r w:rsidR="00CB33AC">
        <w:t>0</w:t>
      </w:r>
      <w:r w:rsidR="006437CC">
        <w:t>12 Report (completed by Steve Glusman)</w:t>
      </w:r>
    </w:p>
    <w:p w:rsidR="006437CC" w:rsidRDefault="006437CC" w:rsidP="00DA494E">
      <w:pPr>
        <w:pStyle w:val="ListParagraph"/>
      </w:pPr>
      <w:r>
        <w:t>*Semiannual Report on Publications</w:t>
      </w:r>
    </w:p>
    <w:p w:rsidR="006437CC" w:rsidRDefault="006437CC" w:rsidP="00DA494E">
      <w:pPr>
        <w:pStyle w:val="ListParagraph"/>
      </w:pPr>
      <w:r>
        <w:t>*Minutes from the September 14, 2011 and January 16, 2012 Board meetings were submitted to the Lou</w:t>
      </w:r>
      <w:r w:rsidR="00CB33AC">
        <w:t>i</w:t>
      </w:r>
      <w:r>
        <w:t>siana State Documents Depository Program.</w:t>
      </w:r>
    </w:p>
    <w:p w:rsidR="006437CC" w:rsidRDefault="006437CC" w:rsidP="00DA494E">
      <w:pPr>
        <w:pStyle w:val="ListParagraph"/>
      </w:pPr>
      <w:r>
        <w:t>*Heather met with Shannon Rushing with the Louisiana Property Assistance Agency on May 17, 2012 to conduct a Property Audit.</w:t>
      </w:r>
    </w:p>
    <w:p w:rsidR="006437CC" w:rsidRDefault="006437CC" w:rsidP="00DA494E">
      <w:pPr>
        <w:pStyle w:val="ListParagraph"/>
      </w:pPr>
      <w:r>
        <w:t>*Heather met with Shannon Rushing with the Lou</w:t>
      </w:r>
      <w:r w:rsidR="00CB33AC">
        <w:t>i</w:t>
      </w:r>
      <w:r>
        <w:t>siana Property Assistance Agency on June 20, 2012 to conduct a property transfer of unused property.</w:t>
      </w:r>
    </w:p>
    <w:p w:rsidR="00CB33AC" w:rsidRDefault="00CB33AC" w:rsidP="00DA494E">
      <w:pPr>
        <w:pStyle w:val="ListParagraph"/>
      </w:pPr>
      <w:r>
        <w:t>*</w:t>
      </w:r>
      <w:r w:rsidR="006437CC">
        <w:t>The Licensing Data Report</w:t>
      </w:r>
      <w:r>
        <w:t xml:space="preserve"> for the Health Works Commission was submitted.</w:t>
      </w:r>
    </w:p>
    <w:p w:rsidR="00DE73FC" w:rsidRDefault="00DE73FC" w:rsidP="00DA494E">
      <w:pPr>
        <w:pStyle w:val="ListParagraph"/>
      </w:pPr>
    </w:p>
    <w:p w:rsidR="00A065DD" w:rsidRPr="007E5CC0" w:rsidRDefault="007E5CC0" w:rsidP="007E5CC0">
      <w:pPr>
        <w:ind w:left="360"/>
        <w:rPr>
          <w:b/>
        </w:rPr>
      </w:pPr>
      <w:r>
        <w:rPr>
          <w:b/>
        </w:rPr>
        <w:t xml:space="preserve">VII. </w:t>
      </w:r>
      <w:r w:rsidR="00A065DD" w:rsidRPr="007E5CC0">
        <w:rPr>
          <w:b/>
        </w:rPr>
        <w:t>Next Board Meeting</w:t>
      </w:r>
    </w:p>
    <w:p w:rsidR="00A065DD" w:rsidRDefault="00A065DD" w:rsidP="00A065DD">
      <w:pPr>
        <w:ind w:firstLine="360"/>
      </w:pPr>
      <w:r>
        <w:t>The next meeting of the Board will be held on</w:t>
      </w:r>
      <w:r w:rsidR="00053712">
        <w:t xml:space="preserve"> </w:t>
      </w:r>
      <w:r w:rsidR="00CB33AC">
        <w:t>October 23, 2012</w:t>
      </w:r>
      <w:r>
        <w:t xml:space="preserve">, beginning at </w:t>
      </w:r>
      <w:r w:rsidR="00CB33AC">
        <w:t>10</w:t>
      </w:r>
      <w:r w:rsidR="00F35701">
        <w:t>:30</w:t>
      </w:r>
      <w:r>
        <w:t xml:space="preserve"> AM.</w:t>
      </w:r>
    </w:p>
    <w:p w:rsidR="002F7D5C" w:rsidRPr="007E5CC0" w:rsidRDefault="002F7D5C" w:rsidP="007E5CC0">
      <w:pPr>
        <w:pStyle w:val="ListParagraph"/>
        <w:numPr>
          <w:ilvl w:val="0"/>
          <w:numId w:val="17"/>
        </w:numPr>
        <w:rPr>
          <w:b/>
        </w:rPr>
      </w:pPr>
      <w:r w:rsidRPr="007E5CC0">
        <w:rPr>
          <w:b/>
        </w:rPr>
        <w:t>Adjournment</w:t>
      </w:r>
    </w:p>
    <w:p w:rsidR="002F7D5C" w:rsidRDefault="00906ED8" w:rsidP="00B84D68">
      <w:pPr>
        <w:ind w:left="360"/>
      </w:pPr>
      <w:r>
        <w:t>There being no further business, a</w:t>
      </w:r>
      <w:r w:rsidR="002F7D5C">
        <w:t xml:space="preserve"> motion to adjourn was made (</w:t>
      </w:r>
      <w:r w:rsidR="00D57D34">
        <w:t>Tom Bott</w:t>
      </w:r>
      <w:r w:rsidR="002F7D5C">
        <w:t>) and seconded (</w:t>
      </w:r>
      <w:r w:rsidR="00D57D34">
        <w:t>Jan Case</w:t>
      </w:r>
      <w:r w:rsidR="002F7D5C">
        <w:t xml:space="preserve">). The motion </w:t>
      </w:r>
      <w:r>
        <w:t>carried, and</w:t>
      </w:r>
      <w:r w:rsidR="002F7D5C">
        <w:t xml:space="preserve"> </w:t>
      </w:r>
      <w:r>
        <w:t>t</w:t>
      </w:r>
      <w:r w:rsidR="002F7D5C">
        <w:t xml:space="preserve">he </w:t>
      </w:r>
      <w:r>
        <w:t xml:space="preserve">Board </w:t>
      </w:r>
      <w:r w:rsidR="002F7D5C">
        <w:t xml:space="preserve">adjourned at </w:t>
      </w:r>
      <w:r w:rsidR="00CB33AC">
        <w:t>1:30 PM.</w:t>
      </w:r>
    </w:p>
    <w:p w:rsidR="003520F2" w:rsidRDefault="003520F2" w:rsidP="00B84D68">
      <w:pPr>
        <w:ind w:left="360"/>
      </w:pPr>
    </w:p>
    <w:p w:rsidR="00AB6A2C" w:rsidRDefault="00AB6A2C" w:rsidP="00B84D68">
      <w:pPr>
        <w:ind w:left="360"/>
      </w:pPr>
    </w:p>
    <w:p w:rsidR="002F7D5C" w:rsidRPr="002F7D5C" w:rsidRDefault="002F7D5C" w:rsidP="00B84D68">
      <w:pPr>
        <w:ind w:firstLine="360"/>
        <w:rPr>
          <w:b/>
          <w:u w:val="single"/>
        </w:rPr>
      </w:pPr>
      <w:r w:rsidRPr="002F7D5C">
        <w:rPr>
          <w:b/>
          <w:u w:val="single"/>
        </w:rPr>
        <w:t>Ethics Committee</w:t>
      </w:r>
    </w:p>
    <w:p w:rsidR="002F7D5C" w:rsidRDefault="002F7D5C" w:rsidP="002F7D5C">
      <w:pPr>
        <w:pStyle w:val="ListParagraph"/>
        <w:ind w:left="1080"/>
        <w:rPr>
          <w:b/>
          <w:u w:val="single"/>
        </w:rPr>
      </w:pPr>
    </w:p>
    <w:p w:rsidR="002F7D5C" w:rsidRPr="002F7D5C" w:rsidRDefault="002F7D5C" w:rsidP="002F7D5C">
      <w:pPr>
        <w:pStyle w:val="ListParagraph"/>
        <w:numPr>
          <w:ilvl w:val="0"/>
          <w:numId w:val="7"/>
        </w:numPr>
        <w:rPr>
          <w:b/>
        </w:rPr>
      </w:pPr>
      <w:r w:rsidRPr="002F7D5C">
        <w:rPr>
          <w:b/>
        </w:rPr>
        <w:t>Call to Order</w:t>
      </w:r>
    </w:p>
    <w:p w:rsidR="002F7D5C" w:rsidRDefault="002F7D5C" w:rsidP="002F7D5C">
      <w:pPr>
        <w:ind w:left="360"/>
      </w:pPr>
      <w:r w:rsidRPr="002F7D5C">
        <w:t xml:space="preserve">The meeting was called to order at </w:t>
      </w:r>
      <w:r w:rsidR="00CB33AC">
        <w:t>1:30</w:t>
      </w:r>
      <w:r w:rsidR="00F35701">
        <w:t xml:space="preserve"> </w:t>
      </w:r>
      <w:r w:rsidR="00CB33AC">
        <w:t>PM</w:t>
      </w:r>
      <w:r w:rsidR="00F35701">
        <w:t xml:space="preserve"> </w:t>
      </w:r>
      <w:r w:rsidR="00906ED8">
        <w:t>by Committee Chairman Bott.</w:t>
      </w:r>
      <w:r>
        <w:t xml:space="preserve"> In attendance were the following: Tom Bott, Jan Case, </w:t>
      </w:r>
      <w:r w:rsidR="00663A84">
        <w:t>Linda Gutierrez</w:t>
      </w:r>
      <w:r w:rsidR="000349A6">
        <w:t>,</w:t>
      </w:r>
      <w:r w:rsidR="00F35701">
        <w:t xml:space="preserve"> Scott Smith</w:t>
      </w:r>
      <w:r w:rsidR="000349A6">
        <w:t>, and Mary Walker</w:t>
      </w:r>
      <w:r w:rsidR="00F35701">
        <w:t>.</w:t>
      </w:r>
      <w:r w:rsidR="00053712">
        <w:t xml:space="preserve"> </w:t>
      </w:r>
    </w:p>
    <w:p w:rsidR="00B84D68" w:rsidRPr="00A065DD" w:rsidRDefault="00B84D68" w:rsidP="00B84D68">
      <w:pPr>
        <w:pStyle w:val="ListParagraph"/>
        <w:numPr>
          <w:ilvl w:val="0"/>
          <w:numId w:val="7"/>
        </w:numPr>
        <w:rPr>
          <w:b/>
        </w:rPr>
      </w:pPr>
      <w:r w:rsidRPr="00A065DD">
        <w:rPr>
          <w:b/>
        </w:rPr>
        <w:t>New Business</w:t>
      </w:r>
    </w:p>
    <w:p w:rsidR="00A065DD" w:rsidRDefault="00A065DD" w:rsidP="00A065DD">
      <w:pPr>
        <w:pStyle w:val="ListParagraph"/>
        <w:ind w:left="1080"/>
      </w:pPr>
    </w:p>
    <w:p w:rsidR="00EC1882" w:rsidRDefault="00B02AF0" w:rsidP="00B84D68">
      <w:pPr>
        <w:pStyle w:val="ListParagraph"/>
        <w:numPr>
          <w:ilvl w:val="0"/>
          <w:numId w:val="9"/>
        </w:numPr>
      </w:pPr>
      <w:r>
        <w:t>Chairman Bott</w:t>
      </w:r>
      <w:r w:rsidR="00663A84">
        <w:t xml:space="preserve"> </w:t>
      </w:r>
      <w:r>
        <w:t>facilitated a discussion of</w:t>
      </w:r>
      <w:r w:rsidR="00EC1882">
        <w:t xml:space="preserve"> </w:t>
      </w:r>
      <w:r w:rsidR="00663A84">
        <w:t xml:space="preserve">pertinent </w:t>
      </w:r>
      <w:r w:rsidR="00EC1882">
        <w:t>updates</w:t>
      </w:r>
      <w:r>
        <w:t>.</w:t>
      </w:r>
    </w:p>
    <w:p w:rsidR="00AB6A2C" w:rsidRDefault="00AB6A2C" w:rsidP="00AB6A2C">
      <w:pPr>
        <w:pStyle w:val="ListParagraph"/>
      </w:pPr>
    </w:p>
    <w:p w:rsidR="00EC6A33" w:rsidRDefault="00EC6A33" w:rsidP="00B84D68">
      <w:pPr>
        <w:pStyle w:val="ListParagraph"/>
        <w:numPr>
          <w:ilvl w:val="0"/>
          <w:numId w:val="9"/>
        </w:numPr>
      </w:pPr>
      <w:r>
        <w:t xml:space="preserve">Chairman Bott facilitated a discussion of an ethics complaint filed by James </w:t>
      </w:r>
      <w:proofErr w:type="spellStart"/>
      <w:r>
        <w:t>Wattingly</w:t>
      </w:r>
      <w:proofErr w:type="spellEnd"/>
      <w:r>
        <w:t xml:space="preserve"> against </w:t>
      </w:r>
      <w:proofErr w:type="spellStart"/>
      <w:r>
        <w:t>Sy</w:t>
      </w:r>
      <w:proofErr w:type="spellEnd"/>
      <w:r>
        <w:t xml:space="preserve"> </w:t>
      </w:r>
      <w:proofErr w:type="spellStart"/>
      <w:r>
        <w:t>Ar</w:t>
      </w:r>
      <w:r w:rsidR="00AB6A2C">
        <w:t>c</w:t>
      </w:r>
      <w:r>
        <w:t>eneaux</w:t>
      </w:r>
      <w:proofErr w:type="spellEnd"/>
      <w:r>
        <w:t xml:space="preserve">. </w:t>
      </w:r>
      <w:r w:rsidR="009F1FEF">
        <w:t>It was moved (Bott) and seconded (Gutierrez) that charges b</w:t>
      </w:r>
      <w:r w:rsidR="00AB6A2C">
        <w:t>e</w:t>
      </w:r>
      <w:r w:rsidR="009F1FEF">
        <w:t xml:space="preserve"> dismissed. The motion carried</w:t>
      </w:r>
      <w:r w:rsidR="00AB6A2C">
        <w:t>.</w:t>
      </w:r>
      <w:r w:rsidR="009F1FEF">
        <w:t xml:space="preserve"> (Scott Smith recused himself from all deliberations in this matter.)</w:t>
      </w:r>
    </w:p>
    <w:p w:rsidR="00AB6A2C" w:rsidRDefault="00AB6A2C" w:rsidP="00AB6A2C">
      <w:pPr>
        <w:pStyle w:val="ListParagraph"/>
      </w:pPr>
    </w:p>
    <w:p w:rsidR="00EC6A33" w:rsidRDefault="00EC6A33" w:rsidP="00EC6A33">
      <w:pPr>
        <w:pStyle w:val="ListParagraph"/>
        <w:numPr>
          <w:ilvl w:val="0"/>
          <w:numId w:val="9"/>
        </w:numPr>
      </w:pPr>
      <w:r>
        <w:t>Chairman Bott presented a request for an advisory opinion from Tracy Sikes Richardson. Following discussion of this matter, Chairman Bott was asked to advise Ms. Richardson to submit a formal request to this Ethics Committee, using the pertinent guidelines for requesting an advisory opinion as published by the CRCC.</w:t>
      </w:r>
    </w:p>
    <w:p w:rsidR="00AB6A2C" w:rsidRDefault="00AB6A2C" w:rsidP="00AB6A2C">
      <w:pPr>
        <w:pStyle w:val="ListParagraph"/>
      </w:pPr>
    </w:p>
    <w:p w:rsidR="00560D4A" w:rsidRDefault="00560D4A" w:rsidP="00EC6A33">
      <w:pPr>
        <w:pStyle w:val="ListParagraph"/>
        <w:numPr>
          <w:ilvl w:val="0"/>
          <w:numId w:val="9"/>
        </w:numPr>
      </w:pPr>
      <w:r>
        <w:t xml:space="preserve">Chairman Bott and </w:t>
      </w:r>
      <w:r w:rsidR="00AB6A2C">
        <w:t>Mary Walker absented themselves from the Committee meeting for a brief time, and Scott Smith facilitated a discussion of pertinent updates. Following these discussions, Chairman Bott and Mary Walker rejoined the Committee.</w:t>
      </w:r>
    </w:p>
    <w:p w:rsidR="003A2E82" w:rsidRDefault="00EC6A33" w:rsidP="00EC6A33">
      <w:pPr>
        <w:pStyle w:val="ListParagraph"/>
      </w:pPr>
      <w:r>
        <w:t xml:space="preserve"> </w:t>
      </w:r>
    </w:p>
    <w:p w:rsidR="00A065DD" w:rsidRDefault="00A065DD" w:rsidP="003A2E82">
      <w:pPr>
        <w:pStyle w:val="ListParagraph"/>
        <w:numPr>
          <w:ilvl w:val="0"/>
          <w:numId w:val="7"/>
        </w:numPr>
        <w:rPr>
          <w:b/>
        </w:rPr>
      </w:pPr>
      <w:r w:rsidRPr="003A2E82">
        <w:rPr>
          <w:b/>
        </w:rPr>
        <w:t>Adjournment</w:t>
      </w:r>
    </w:p>
    <w:p w:rsidR="003A2E82" w:rsidRDefault="00A065DD" w:rsidP="0064274C">
      <w:pPr>
        <w:spacing w:after="0"/>
        <w:ind w:firstLine="360"/>
      </w:pPr>
      <w:r>
        <w:t xml:space="preserve">There being no further business, a motion to adjourn was made </w:t>
      </w:r>
      <w:r w:rsidR="008E263B">
        <w:t>(</w:t>
      </w:r>
      <w:r w:rsidR="00F35701">
        <w:t>Jan Case</w:t>
      </w:r>
      <w:r w:rsidR="008E263B">
        <w:t>)</w:t>
      </w:r>
      <w:r>
        <w:t xml:space="preserve"> and seconded </w:t>
      </w:r>
    </w:p>
    <w:p w:rsidR="00A065DD" w:rsidRDefault="00AA2DAB" w:rsidP="0064274C">
      <w:pPr>
        <w:spacing w:after="0"/>
        <w:ind w:firstLine="360"/>
      </w:pPr>
      <w:r>
        <w:t>(</w:t>
      </w:r>
      <w:r w:rsidR="00F35701">
        <w:t>Scott Smith</w:t>
      </w:r>
      <w:r w:rsidR="008E263B">
        <w:t>)</w:t>
      </w:r>
      <w:r w:rsidR="00A065DD">
        <w:t xml:space="preserve">. The motion carried, and the Ethics Committee adjourned at </w:t>
      </w:r>
      <w:r w:rsidR="00AB6A2C">
        <w:t>2:30</w:t>
      </w:r>
      <w:r w:rsidR="00EC6A33">
        <w:t xml:space="preserve"> P</w:t>
      </w:r>
      <w:r w:rsidR="00F35701">
        <w:t>M</w:t>
      </w:r>
      <w:r w:rsidR="00A065DD">
        <w:t>.</w:t>
      </w:r>
    </w:p>
    <w:p w:rsidR="00A065DD" w:rsidRDefault="00A065DD" w:rsidP="0064274C">
      <w:pPr>
        <w:spacing w:after="0"/>
      </w:pPr>
      <w:r>
        <w:tab/>
      </w:r>
    </w:p>
    <w:p w:rsidR="008E263B" w:rsidRDefault="008E263B" w:rsidP="00A065DD"/>
    <w:p w:rsidR="00A065DD" w:rsidRDefault="00A065DD" w:rsidP="00A065DD">
      <w:pPr>
        <w:ind w:firstLine="360"/>
      </w:pPr>
      <w:r>
        <w:t>Respectfully submitted,</w:t>
      </w:r>
    </w:p>
    <w:p w:rsidR="00A065DD" w:rsidRDefault="00A065DD" w:rsidP="00A065DD">
      <w:pPr>
        <w:spacing w:after="0" w:line="240" w:lineRule="auto"/>
        <w:ind w:firstLine="360"/>
      </w:pPr>
      <w:r>
        <w:t>Jan C. Case</w:t>
      </w:r>
    </w:p>
    <w:p w:rsidR="00A065DD" w:rsidRDefault="00A065DD" w:rsidP="00A065DD">
      <w:pPr>
        <w:spacing w:after="0" w:line="240" w:lineRule="auto"/>
        <w:ind w:firstLine="360"/>
      </w:pPr>
      <w:r>
        <w:t>Secretary</w:t>
      </w:r>
    </w:p>
    <w:p w:rsidR="002F7D5C" w:rsidRPr="002F7D5C" w:rsidRDefault="002F7D5C" w:rsidP="002F7D5C">
      <w:pPr>
        <w:ind w:left="360" w:firstLine="720"/>
      </w:pPr>
    </w:p>
    <w:sectPr w:rsidR="002F7D5C" w:rsidRPr="002F7D5C" w:rsidSect="00453FA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A5C" w:rsidRDefault="00404A5C" w:rsidP="003A2E82">
      <w:pPr>
        <w:spacing w:after="0" w:line="240" w:lineRule="auto"/>
      </w:pPr>
      <w:r>
        <w:separator/>
      </w:r>
    </w:p>
  </w:endnote>
  <w:endnote w:type="continuationSeparator" w:id="0">
    <w:p w:rsidR="00404A5C" w:rsidRDefault="00404A5C" w:rsidP="003A2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57233"/>
      <w:docPartObj>
        <w:docPartGallery w:val="Page Numbers (Bottom of Page)"/>
        <w:docPartUnique/>
      </w:docPartObj>
    </w:sdtPr>
    <w:sdtEndPr>
      <w:rPr>
        <w:noProof/>
      </w:rPr>
    </w:sdtEndPr>
    <w:sdtContent>
      <w:p w:rsidR="003A2E82" w:rsidRDefault="00916A67">
        <w:pPr>
          <w:pStyle w:val="Footer"/>
          <w:jc w:val="right"/>
        </w:pPr>
        <w:r>
          <w:fldChar w:fldCharType="begin"/>
        </w:r>
        <w:r w:rsidR="003A2E82">
          <w:instrText xml:space="preserve"> PAGE   \* MERGEFORMAT </w:instrText>
        </w:r>
        <w:r>
          <w:fldChar w:fldCharType="separate"/>
        </w:r>
        <w:r w:rsidR="002E1CE8">
          <w:rPr>
            <w:noProof/>
          </w:rPr>
          <w:t>1</w:t>
        </w:r>
        <w:r>
          <w:rPr>
            <w:noProof/>
          </w:rPr>
          <w:fldChar w:fldCharType="end"/>
        </w:r>
      </w:p>
    </w:sdtContent>
  </w:sdt>
  <w:p w:rsidR="003A2E82" w:rsidRDefault="003A2E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A5C" w:rsidRDefault="00404A5C" w:rsidP="003A2E82">
      <w:pPr>
        <w:spacing w:after="0" w:line="240" w:lineRule="auto"/>
      </w:pPr>
      <w:r>
        <w:separator/>
      </w:r>
    </w:p>
  </w:footnote>
  <w:footnote w:type="continuationSeparator" w:id="0">
    <w:p w:rsidR="00404A5C" w:rsidRDefault="00404A5C" w:rsidP="003A2E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495"/>
    <w:multiLevelType w:val="hybridMultilevel"/>
    <w:tmpl w:val="273C9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7A1F39"/>
    <w:multiLevelType w:val="hybridMultilevel"/>
    <w:tmpl w:val="68C4B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82397"/>
    <w:multiLevelType w:val="hybridMultilevel"/>
    <w:tmpl w:val="D8B05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03704"/>
    <w:multiLevelType w:val="hybridMultilevel"/>
    <w:tmpl w:val="13F85A7C"/>
    <w:lvl w:ilvl="0" w:tplc="CDAE4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21FFA"/>
    <w:multiLevelType w:val="hybridMultilevel"/>
    <w:tmpl w:val="1CECCB18"/>
    <w:lvl w:ilvl="0" w:tplc="DBAA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C543AA"/>
    <w:multiLevelType w:val="hybridMultilevel"/>
    <w:tmpl w:val="B6542982"/>
    <w:lvl w:ilvl="0" w:tplc="0DCA71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9A0A5A"/>
    <w:multiLevelType w:val="hybridMultilevel"/>
    <w:tmpl w:val="9D30E1DC"/>
    <w:lvl w:ilvl="0" w:tplc="D7929006">
      <w:start w:val="8"/>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9B53D5"/>
    <w:multiLevelType w:val="hybridMultilevel"/>
    <w:tmpl w:val="1F5C9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511AE"/>
    <w:multiLevelType w:val="hybridMultilevel"/>
    <w:tmpl w:val="DE1A1F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C94452"/>
    <w:multiLevelType w:val="hybridMultilevel"/>
    <w:tmpl w:val="B5F28ED2"/>
    <w:lvl w:ilvl="0" w:tplc="FEC2116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560F0E"/>
    <w:multiLevelType w:val="hybridMultilevel"/>
    <w:tmpl w:val="D0A87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57418A"/>
    <w:multiLevelType w:val="hybridMultilevel"/>
    <w:tmpl w:val="70829FD2"/>
    <w:lvl w:ilvl="0" w:tplc="1DFA7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DA3DC1"/>
    <w:multiLevelType w:val="hybridMultilevel"/>
    <w:tmpl w:val="4EAEC79E"/>
    <w:lvl w:ilvl="0" w:tplc="E47AD2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5FE1935"/>
    <w:multiLevelType w:val="hybridMultilevel"/>
    <w:tmpl w:val="2E6C3DC2"/>
    <w:lvl w:ilvl="0" w:tplc="CB8090F2">
      <w:start w:val="1"/>
      <w:numFmt w:val="bullet"/>
      <w:lvlText w:val=""/>
      <w:lvlJc w:val="left"/>
      <w:pPr>
        <w:ind w:left="1080" w:hanging="360"/>
      </w:pPr>
      <w:rPr>
        <w:rFonts w:ascii="Symbol" w:eastAsiaTheme="minorHAnsi" w:hAnsi="Symbol"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B20DAE"/>
    <w:multiLevelType w:val="hybridMultilevel"/>
    <w:tmpl w:val="CE3A04D8"/>
    <w:lvl w:ilvl="0" w:tplc="86BC82B4">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900F4F"/>
    <w:multiLevelType w:val="hybridMultilevel"/>
    <w:tmpl w:val="10F02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230E87"/>
    <w:multiLevelType w:val="hybridMultilevel"/>
    <w:tmpl w:val="1D16233E"/>
    <w:lvl w:ilvl="0" w:tplc="424A5FA4">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1"/>
  </w:num>
  <w:num w:numId="4">
    <w:abstractNumId w:val="2"/>
  </w:num>
  <w:num w:numId="5">
    <w:abstractNumId w:val="0"/>
  </w:num>
  <w:num w:numId="6">
    <w:abstractNumId w:val="5"/>
  </w:num>
  <w:num w:numId="7">
    <w:abstractNumId w:val="11"/>
  </w:num>
  <w:num w:numId="8">
    <w:abstractNumId w:val="9"/>
  </w:num>
  <w:num w:numId="9">
    <w:abstractNumId w:val="8"/>
  </w:num>
  <w:num w:numId="10">
    <w:abstractNumId w:val="10"/>
  </w:num>
  <w:num w:numId="11">
    <w:abstractNumId w:val="4"/>
  </w:num>
  <w:num w:numId="12">
    <w:abstractNumId w:val="13"/>
  </w:num>
  <w:num w:numId="13">
    <w:abstractNumId w:val="16"/>
  </w:num>
  <w:num w:numId="14">
    <w:abstractNumId w:val="12"/>
  </w:num>
  <w:num w:numId="15">
    <w:abstractNumId w:val="15"/>
  </w:num>
  <w:num w:numId="16">
    <w:abstractNumId w:val="6"/>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357B4"/>
    <w:rsid w:val="00003790"/>
    <w:rsid w:val="000349A6"/>
    <w:rsid w:val="00053712"/>
    <w:rsid w:val="00054FD6"/>
    <w:rsid w:val="00060A6B"/>
    <w:rsid w:val="000667AC"/>
    <w:rsid w:val="000F20EF"/>
    <w:rsid w:val="00133AF3"/>
    <w:rsid w:val="00162B4B"/>
    <w:rsid w:val="001A523E"/>
    <w:rsid w:val="00227233"/>
    <w:rsid w:val="00243D48"/>
    <w:rsid w:val="0026083D"/>
    <w:rsid w:val="002E15BA"/>
    <w:rsid w:val="002E1CE8"/>
    <w:rsid w:val="002F7D5C"/>
    <w:rsid w:val="003520F2"/>
    <w:rsid w:val="003A2E82"/>
    <w:rsid w:val="00404A5C"/>
    <w:rsid w:val="004053A3"/>
    <w:rsid w:val="0042159C"/>
    <w:rsid w:val="00453FA7"/>
    <w:rsid w:val="004754C7"/>
    <w:rsid w:val="004E429F"/>
    <w:rsid w:val="005111C9"/>
    <w:rsid w:val="00547037"/>
    <w:rsid w:val="0054745A"/>
    <w:rsid w:val="00560D4A"/>
    <w:rsid w:val="00582391"/>
    <w:rsid w:val="005F3259"/>
    <w:rsid w:val="00621C46"/>
    <w:rsid w:val="0064274C"/>
    <w:rsid w:val="006437CC"/>
    <w:rsid w:val="00663A84"/>
    <w:rsid w:val="0067455A"/>
    <w:rsid w:val="006C3600"/>
    <w:rsid w:val="006F0E4B"/>
    <w:rsid w:val="007275C7"/>
    <w:rsid w:val="00730794"/>
    <w:rsid w:val="007570CD"/>
    <w:rsid w:val="007D3978"/>
    <w:rsid w:val="007E5CC0"/>
    <w:rsid w:val="008656E0"/>
    <w:rsid w:val="00873D9E"/>
    <w:rsid w:val="00892A7A"/>
    <w:rsid w:val="008E263B"/>
    <w:rsid w:val="00906402"/>
    <w:rsid w:val="00906ED8"/>
    <w:rsid w:val="00916A67"/>
    <w:rsid w:val="009463B6"/>
    <w:rsid w:val="00960DFD"/>
    <w:rsid w:val="00964072"/>
    <w:rsid w:val="00982A61"/>
    <w:rsid w:val="009F1FEF"/>
    <w:rsid w:val="00A033F9"/>
    <w:rsid w:val="00A065DD"/>
    <w:rsid w:val="00A70A8A"/>
    <w:rsid w:val="00A953D7"/>
    <w:rsid w:val="00AA2DAB"/>
    <w:rsid w:val="00AB6A2C"/>
    <w:rsid w:val="00AC5165"/>
    <w:rsid w:val="00AF4D45"/>
    <w:rsid w:val="00B02AF0"/>
    <w:rsid w:val="00B31248"/>
    <w:rsid w:val="00B402CF"/>
    <w:rsid w:val="00B772D9"/>
    <w:rsid w:val="00B8040B"/>
    <w:rsid w:val="00B84D68"/>
    <w:rsid w:val="00B935FC"/>
    <w:rsid w:val="00C3528D"/>
    <w:rsid w:val="00C71A00"/>
    <w:rsid w:val="00CB33AC"/>
    <w:rsid w:val="00CC045A"/>
    <w:rsid w:val="00CC0DF7"/>
    <w:rsid w:val="00CC1EB1"/>
    <w:rsid w:val="00D1624E"/>
    <w:rsid w:val="00D46951"/>
    <w:rsid w:val="00D57D34"/>
    <w:rsid w:val="00DA494E"/>
    <w:rsid w:val="00DA5A82"/>
    <w:rsid w:val="00DE73FC"/>
    <w:rsid w:val="00E06595"/>
    <w:rsid w:val="00E26583"/>
    <w:rsid w:val="00E5013A"/>
    <w:rsid w:val="00EC1882"/>
    <w:rsid w:val="00EC6A33"/>
    <w:rsid w:val="00EF1726"/>
    <w:rsid w:val="00F35701"/>
    <w:rsid w:val="00F357B4"/>
    <w:rsid w:val="00F518C2"/>
    <w:rsid w:val="00F87087"/>
    <w:rsid w:val="00FC789F"/>
    <w:rsid w:val="00FC7D5D"/>
    <w:rsid w:val="00FD2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 w:type="paragraph" w:styleId="BalloonText">
    <w:name w:val="Balloon Text"/>
    <w:basedOn w:val="Normal"/>
    <w:link w:val="BalloonTextChar"/>
    <w:uiPriority w:val="99"/>
    <w:semiHidden/>
    <w:unhideWhenUsed/>
    <w:rsid w:val="0073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7B4"/>
    <w:pPr>
      <w:ind w:left="720"/>
      <w:contextualSpacing/>
    </w:pPr>
  </w:style>
  <w:style w:type="paragraph" w:styleId="Header">
    <w:name w:val="header"/>
    <w:basedOn w:val="Normal"/>
    <w:link w:val="HeaderChar"/>
    <w:uiPriority w:val="99"/>
    <w:unhideWhenUsed/>
    <w:rsid w:val="003A2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E82"/>
  </w:style>
  <w:style w:type="paragraph" w:styleId="Footer">
    <w:name w:val="footer"/>
    <w:basedOn w:val="Normal"/>
    <w:link w:val="FooterChar"/>
    <w:uiPriority w:val="99"/>
    <w:unhideWhenUsed/>
    <w:rsid w:val="003A2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82"/>
  </w:style>
  <w:style w:type="paragraph" w:styleId="BalloonText">
    <w:name w:val="Balloon Text"/>
    <w:basedOn w:val="Normal"/>
    <w:link w:val="BalloonTextChar"/>
    <w:uiPriority w:val="99"/>
    <w:semiHidden/>
    <w:unhideWhenUsed/>
    <w:rsid w:val="0073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A81E7-7782-4401-BC6A-E96059BD2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Brenda</cp:lastModifiedBy>
  <cp:revision>3</cp:revision>
  <cp:lastPrinted>2012-11-12T14:38:00Z</cp:lastPrinted>
  <dcterms:created xsi:type="dcterms:W3CDTF">2012-11-12T14:38:00Z</dcterms:created>
  <dcterms:modified xsi:type="dcterms:W3CDTF">2013-02-05T15:44:00Z</dcterms:modified>
</cp:coreProperties>
</file>